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4E9" w:rsidRPr="003324E9" w:rsidRDefault="003324E9" w:rsidP="008424ED">
      <w:pPr>
        <w:pBdr>
          <w:bottom w:val="single" w:sz="4" w:space="1" w:color="FFFFFF" w:themeColor="background1"/>
        </w:pBdr>
        <w:spacing w:line="276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bg-BG"/>
        </w:rPr>
        <w:t xml:space="preserve">Публикация на Росинка Лазарова на 16.06.2016 г. в </w:t>
      </w:r>
      <w:proofErr w:type="spellStart"/>
      <w:r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val="en-US" w:eastAsia="bg-BG"/>
        </w:rPr>
        <w:t>SmartNet</w:t>
      </w:r>
      <w:proofErr w:type="spellEnd"/>
    </w:p>
    <w:p w:rsidR="003324E9" w:rsidRDefault="003324E9" w:rsidP="00A26A63">
      <w:pPr>
        <w:spacing w:line="276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bg-BG"/>
        </w:rPr>
      </w:pPr>
    </w:p>
    <w:p w:rsidR="0056674A" w:rsidRDefault="0056674A" w:rsidP="00A26A63">
      <w:pPr>
        <w:spacing w:line="276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bg-BG"/>
        </w:rPr>
        <w:t>За връзката между степента на образованието и реализацията на пазара на труда,</w:t>
      </w:r>
    </w:p>
    <w:p w:rsidR="00A26A63" w:rsidRPr="00A26A63" w:rsidRDefault="0056674A" w:rsidP="00A26A63">
      <w:pPr>
        <w:spacing w:line="276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bg-BG"/>
        </w:rPr>
        <w:t>или КАКЪВ КУРС ДА ИЗБЕРА?</w:t>
      </w:r>
    </w:p>
    <w:p w:rsidR="00266175" w:rsidRDefault="00A26A63" w:rsidP="00A26A63">
      <w:pPr>
        <w:spacing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</w:pPr>
      <w:r w:rsidRPr="00A26A6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ab/>
      </w:r>
      <w:r w:rsidR="0056674A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Националният статистически институт отчита, че през изтеклата </w:t>
      </w:r>
      <w:r w:rsidR="00266175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2015 </w:t>
      </w:r>
      <w:r w:rsidR="0056674A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година 66% от работодателите са изпратили служителите си на курс за пови</w:t>
      </w:r>
      <w:r w:rsidR="00266175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ш</w:t>
      </w:r>
      <w:r w:rsidR="0056674A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аване на квалификацията или преквалификация. </w:t>
      </w:r>
      <w:r w:rsidR="00266175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За правилния избор на подходящ курс е нужен анализ на взаимовръзката между степента на образованието на работоспособното население и пазара на труда в Р България.</w:t>
      </w:r>
      <w:bookmarkStart w:id="0" w:name="_GoBack"/>
      <w:bookmarkEnd w:id="0"/>
    </w:p>
    <w:p w:rsidR="00266175" w:rsidRDefault="00266175" w:rsidP="00A26A63">
      <w:pPr>
        <w:spacing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ab/>
        <w:t xml:space="preserve">Има много примери на държави от Европа и света, в които икономическият просперитет се дължи на </w:t>
      </w:r>
      <w:r w:rsidR="0054384D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 степента на образование и квалификация на работната ръка, съответстваща на нуждите на икономиката по отрасли в страната. Необходимостта от правилна ориентация за избор на бранш и професия се налага именно поради динамичните промени в нуждите </w:t>
      </w:r>
      <w:r w:rsidR="00AF3D17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на микро- и макроикономиката. Ако преди 10 г. НСИ отчита, че най-предпочитани професии от младежите са правните и икономическите (довело до пренасищане на пазара с такива кадри), то днес се констатира, че 18% от завършващите висшисти в България  са „дипломирани безработни“. Най-търсени на пазара на труда са вече </w:t>
      </w:r>
      <w:r w:rsidR="00A139A0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специалисти, владеещи чужди езици (2 – 3 и повече), както и владеещите повече от една специалност.</w:t>
      </w:r>
      <w:r w:rsidR="00A26A63" w:rsidRPr="00A26A6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ab/>
      </w:r>
    </w:p>
    <w:p w:rsidR="00A139A0" w:rsidRDefault="00A139A0" w:rsidP="00A26A63">
      <w:pPr>
        <w:spacing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ab/>
      </w:r>
      <w:r w:rsidR="00815BD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От анализа</w:t>
      </w:r>
      <w:r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 </w:t>
      </w:r>
      <w:r w:rsidR="00815BD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на </w:t>
      </w:r>
      <w:r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данните на НСИ и Дирекция „Бюро по труда“ за реализацията на работоспособното население на пазара на труда в България можем да направим следните констатации (без да претендираме за изчерпателност), провокирайки дискусия по темата.</w:t>
      </w:r>
    </w:p>
    <w:p w:rsidR="00815BD3" w:rsidRDefault="00815BD3" w:rsidP="00815BD3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Днес най-голям „глад“ от специалисти се чувства в сферата на информационните и комуникационните технологии. Въпреки че се наблюдава увеличение в абсолютния брой на завършилите математика и статистика, информатика, технически науки и технически професии</w:t>
      </w:r>
      <w:r w:rsidR="00265D3A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, като делът на завършилите студенти през периода 2008 – 2013 г. се е увеличил с 15%, то в периода до днес броят на завършилите тези специалности се е намалил.</w:t>
      </w:r>
      <w:r w:rsidR="00981A99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 Голяма част от аналитичните специалисти са концентрирани в два сектора: Здравеопазване; Информационни и комуникационни услуги. Търсенето на специалисти в тези два сектора е предопределено от променящата се демографска структура на населението. Ако тези сектори в последните 2 години спадат към ключовите отрасли за износ на образовани хора, ясно е, че ескалират проблемите с обезпечаване на пазара на труда със специалисти в здравеопазването и </w:t>
      </w:r>
      <w:r w:rsidR="00981A99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en-US" w:eastAsia="bg-BG"/>
        </w:rPr>
        <w:t xml:space="preserve">IT </w:t>
      </w:r>
      <w:r w:rsidR="00981A99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специалисти.</w:t>
      </w:r>
    </w:p>
    <w:p w:rsidR="00981A99" w:rsidRPr="00815BD3" w:rsidRDefault="00981A99" w:rsidP="00815BD3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Разбивката на пазара на труда по квалификационни групи професии показва, че в последните 5 г. се увеличава заетостта сред персонала, зает с услуги на населението. Хора в трудоспособна възраст със средно образование и придобита </w:t>
      </w:r>
      <w:r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lastRenderedPageBreak/>
        <w:t>професионална квалификация</w:t>
      </w:r>
      <w:r w:rsidR="00A66CE5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 по коефициент на заетост се доближават до коефициента на заетост сред хората с висше образование. Персонал</w:t>
      </w:r>
      <w:r w:rsidR="00A0504A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ъ</w:t>
      </w:r>
      <w:r w:rsidR="00A66CE5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т, зает в услугите на населението (например в сферата на туризма или в социалните дейности с професии като болногледачи, детегледачи, лични асистенти и др.) все по-често получават не само сезонна, но и целогодишна заетост.</w:t>
      </w:r>
    </w:p>
    <w:p w:rsidR="00510559" w:rsidRDefault="00A66CE5" w:rsidP="00510559">
      <w:pPr>
        <w:spacing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ab/>
        <w:t>ИЗВОД: В анализа се наблюдава ясна положителна връзка между степента на образованието и заетостта – колкото по-образовани са хорат</w:t>
      </w:r>
      <w:r w:rsidR="008C6208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а в трудоспособна възраст, толкова по-сигурна е реализацията им на пазара на труда. </w:t>
      </w:r>
      <w:r w:rsidR="00A26A63" w:rsidRPr="00A26A6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По традиция</w:t>
      </w:r>
      <w:r w:rsidR="008C6208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 в ЦРЧРРИ</w:t>
      </w:r>
      <w:r w:rsidR="00A26A63" w:rsidRPr="00A26A6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 се обсъждат промените в </w:t>
      </w:r>
      <w:r w:rsidR="008C6208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търсенето</w:t>
      </w:r>
      <w:r w:rsidR="00A26A63" w:rsidRPr="00A26A6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 на човешките ресурси </w:t>
      </w:r>
      <w:r w:rsidR="008C6208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за различните отрасли чрез въпросници за безработните</w:t>
      </w:r>
      <w:r w:rsidR="00A26A63" w:rsidRPr="00A26A6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,</w:t>
      </w:r>
      <w:r w:rsidR="008C6208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 регистрирани в ДБТ. Тази дискусия ще повлияе в подбора на курсове по </w:t>
      </w:r>
      <w:r w:rsidR="00A26A63" w:rsidRPr="00A26A6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проекта на обучителен план за 201</w:t>
      </w:r>
      <w:r w:rsidR="008C6208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7 </w:t>
      </w:r>
      <w:r w:rsidR="00A26A63" w:rsidRPr="00A26A6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г.</w:t>
      </w:r>
      <w:r w:rsidR="008C6208" w:rsidRPr="008C6208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 </w:t>
      </w:r>
      <w:r w:rsidR="008C6208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в частност и в </w:t>
      </w:r>
      <w:r w:rsidR="008C6208" w:rsidRPr="00A26A6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 xml:space="preserve">дейността на ЦРЧРРИ </w:t>
      </w:r>
      <w:r w:rsidR="005D7082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  <w:t>като цяло.</w:t>
      </w:r>
    </w:p>
    <w:p w:rsidR="00182985" w:rsidRPr="00510559" w:rsidRDefault="00182985" w:rsidP="00510559">
      <w:pPr>
        <w:spacing w:line="276" w:lineRule="auto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bg-BG"/>
        </w:rPr>
        <w:t>Росинка Лазарова</w:t>
      </w:r>
      <w:r w:rsidR="00510559"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bg-BG"/>
        </w:rPr>
        <w:t>–</w:t>
      </w:r>
      <w:r w:rsidR="00510559"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bg-BG"/>
        </w:rPr>
        <w:t>главен</w:t>
      </w:r>
      <w:r w:rsidR="00510559"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bg-BG"/>
        </w:rPr>
        <w:t xml:space="preserve">експерт-методист </w:t>
      </w:r>
      <w:r w:rsidR="00510559"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bg-BG"/>
        </w:rPr>
        <w:t>в отдел „Учебна дейност“ на РЧРРИ</w:t>
      </w:r>
    </w:p>
    <w:p w:rsidR="007A4AB6" w:rsidRDefault="007A4AB6"/>
    <w:sectPr w:rsidR="007A4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95A1B"/>
    <w:multiLevelType w:val="hybridMultilevel"/>
    <w:tmpl w:val="B44C6D50"/>
    <w:lvl w:ilvl="0" w:tplc="61044918"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>
    <w:nsid w:val="430B2CC3"/>
    <w:multiLevelType w:val="hybridMultilevel"/>
    <w:tmpl w:val="00F2C4B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10D"/>
    <w:rsid w:val="00182985"/>
    <w:rsid w:val="00265D3A"/>
    <w:rsid w:val="00266175"/>
    <w:rsid w:val="003324E9"/>
    <w:rsid w:val="00510559"/>
    <w:rsid w:val="0054384D"/>
    <w:rsid w:val="0056674A"/>
    <w:rsid w:val="005D7082"/>
    <w:rsid w:val="005E510D"/>
    <w:rsid w:val="006116BB"/>
    <w:rsid w:val="007A4AB6"/>
    <w:rsid w:val="00815BD3"/>
    <w:rsid w:val="008424ED"/>
    <w:rsid w:val="008C6208"/>
    <w:rsid w:val="00925CF4"/>
    <w:rsid w:val="00981A99"/>
    <w:rsid w:val="00A0504A"/>
    <w:rsid w:val="00A139A0"/>
    <w:rsid w:val="00A26A63"/>
    <w:rsid w:val="00A66CE5"/>
    <w:rsid w:val="00AF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6BB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16BB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eastAsia="Times New Roman" w:hAnsi="Cambria"/>
      <w:b/>
      <w:bCs/>
      <w:color w:val="622423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16BB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Cambria" w:eastAsia="Times New Roman" w:hAnsi="Cambria" w:cs="Times New Roman"/>
      <w:b/>
      <w:bCs/>
      <w:color w:val="943634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16BB"/>
    <w:pPr>
      <w:pBdr>
        <w:left w:val="single" w:sz="48" w:space="2" w:color="C0504D"/>
        <w:bottom w:val="single" w:sz="4" w:space="0" w:color="C0504D"/>
      </w:pBdr>
      <w:spacing w:before="200" w:after="100" w:line="240" w:lineRule="auto"/>
      <w:ind w:left="144"/>
      <w:contextualSpacing/>
      <w:outlineLvl w:val="2"/>
    </w:pPr>
    <w:rPr>
      <w:rFonts w:ascii="Cambria" w:eastAsia="Times New Roman" w:hAnsi="Cambria" w:cs="Times New Roman"/>
      <w:b/>
      <w:bCs/>
      <w:color w:val="943634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16BB"/>
    <w:pPr>
      <w:pBdr>
        <w:left w:val="single" w:sz="4" w:space="2" w:color="C0504D"/>
        <w:bottom w:val="single" w:sz="4" w:space="2" w:color="C0504D"/>
      </w:pBdr>
      <w:spacing w:before="200" w:after="100" w:line="240" w:lineRule="auto"/>
      <w:ind w:left="86"/>
      <w:contextualSpacing/>
      <w:outlineLvl w:val="3"/>
    </w:pPr>
    <w:rPr>
      <w:rFonts w:ascii="Cambria" w:eastAsia="Times New Roman" w:hAnsi="Cambria" w:cs="Times New Roman"/>
      <w:b/>
      <w:bCs/>
      <w:color w:val="943634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16BB"/>
    <w:pPr>
      <w:pBdr>
        <w:left w:val="dotted" w:sz="4" w:space="2" w:color="C0504D"/>
        <w:bottom w:val="dotted" w:sz="4" w:space="2" w:color="C0504D"/>
      </w:pBdr>
      <w:spacing w:before="200" w:after="100" w:line="240" w:lineRule="auto"/>
      <w:ind w:left="86"/>
      <w:contextualSpacing/>
      <w:outlineLvl w:val="4"/>
    </w:pPr>
    <w:rPr>
      <w:rFonts w:ascii="Cambria" w:eastAsia="Times New Roman" w:hAnsi="Cambria" w:cs="Times New Roman"/>
      <w:b/>
      <w:bCs/>
      <w:color w:val="943634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16BB"/>
    <w:pPr>
      <w:pBdr>
        <w:bottom w:val="single" w:sz="4" w:space="2" w:color="E5B8B7"/>
      </w:pBdr>
      <w:spacing w:before="200" w:after="100" w:line="240" w:lineRule="auto"/>
      <w:contextualSpacing/>
      <w:outlineLvl w:val="5"/>
    </w:pPr>
    <w:rPr>
      <w:rFonts w:ascii="Cambria" w:eastAsia="Times New Roman" w:hAnsi="Cambria" w:cs="Times New Roman"/>
      <w:color w:val="943634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16BB"/>
    <w:pPr>
      <w:pBdr>
        <w:bottom w:val="dotted" w:sz="4" w:space="2" w:color="D99594"/>
      </w:pBdr>
      <w:spacing w:before="200" w:after="100" w:line="240" w:lineRule="auto"/>
      <w:contextualSpacing/>
      <w:outlineLvl w:val="6"/>
    </w:pPr>
    <w:rPr>
      <w:rFonts w:ascii="Cambria" w:eastAsia="Times New Roman" w:hAnsi="Cambria" w:cs="Times New Roman"/>
      <w:color w:val="943634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16BB"/>
    <w:pPr>
      <w:spacing w:before="200" w:after="100" w:line="240" w:lineRule="auto"/>
      <w:contextualSpacing/>
      <w:outlineLvl w:val="7"/>
    </w:pPr>
    <w:rPr>
      <w:rFonts w:ascii="Cambria" w:eastAsia="Times New Roman" w:hAnsi="Cambria" w:cs="Times New Roman"/>
      <w:color w:val="C0504D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16BB"/>
    <w:pPr>
      <w:spacing w:before="200" w:after="100" w:line="240" w:lineRule="auto"/>
      <w:contextualSpacing/>
      <w:outlineLvl w:val="8"/>
    </w:pPr>
    <w:rPr>
      <w:rFonts w:ascii="Cambria" w:eastAsia="Times New Roman" w:hAnsi="Cambria" w:cs="Times New Roman"/>
      <w:color w:val="C0504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116BB"/>
    <w:rPr>
      <w:rFonts w:ascii="Cambria" w:eastAsia="Times New Roman" w:hAnsi="Cambria"/>
      <w:b/>
      <w:bCs/>
      <w:i/>
      <w:iCs/>
      <w:color w:val="622423"/>
      <w:shd w:val="clear" w:color="auto" w:fill="F2DBDB"/>
    </w:rPr>
  </w:style>
  <w:style w:type="character" w:customStyle="1" w:styleId="Heading2Char">
    <w:name w:val="Heading 2 Char"/>
    <w:link w:val="Heading2"/>
    <w:uiPriority w:val="9"/>
    <w:semiHidden/>
    <w:rsid w:val="006116BB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Heading3Char">
    <w:name w:val="Heading 3 Char"/>
    <w:link w:val="Heading3"/>
    <w:uiPriority w:val="9"/>
    <w:semiHidden/>
    <w:rsid w:val="006116BB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Heading4Char">
    <w:name w:val="Heading 4 Char"/>
    <w:link w:val="Heading4"/>
    <w:uiPriority w:val="9"/>
    <w:semiHidden/>
    <w:rsid w:val="006116BB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Heading5Char">
    <w:name w:val="Heading 5 Char"/>
    <w:link w:val="Heading5"/>
    <w:uiPriority w:val="9"/>
    <w:semiHidden/>
    <w:rsid w:val="006116BB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Heading6Char">
    <w:name w:val="Heading 6 Char"/>
    <w:link w:val="Heading6"/>
    <w:uiPriority w:val="9"/>
    <w:semiHidden/>
    <w:rsid w:val="006116BB"/>
    <w:rPr>
      <w:rFonts w:ascii="Cambria" w:eastAsia="Times New Roman" w:hAnsi="Cambria" w:cs="Times New Roman"/>
      <w:i/>
      <w:iCs/>
      <w:color w:val="943634"/>
    </w:rPr>
  </w:style>
  <w:style w:type="character" w:customStyle="1" w:styleId="Heading7Char">
    <w:name w:val="Heading 7 Char"/>
    <w:link w:val="Heading7"/>
    <w:uiPriority w:val="9"/>
    <w:semiHidden/>
    <w:rsid w:val="006116BB"/>
    <w:rPr>
      <w:rFonts w:ascii="Cambria" w:eastAsia="Times New Roman" w:hAnsi="Cambria" w:cs="Times New Roman"/>
      <w:i/>
      <w:iCs/>
      <w:color w:val="943634"/>
    </w:rPr>
  </w:style>
  <w:style w:type="character" w:customStyle="1" w:styleId="Heading8Char">
    <w:name w:val="Heading 8 Char"/>
    <w:link w:val="Heading8"/>
    <w:uiPriority w:val="9"/>
    <w:semiHidden/>
    <w:rsid w:val="006116BB"/>
    <w:rPr>
      <w:rFonts w:ascii="Cambria" w:eastAsia="Times New Roman" w:hAnsi="Cambria" w:cs="Times New Roman"/>
      <w:i/>
      <w:iCs/>
      <w:color w:val="C0504D"/>
    </w:rPr>
  </w:style>
  <w:style w:type="character" w:customStyle="1" w:styleId="Heading9Char">
    <w:name w:val="Heading 9 Char"/>
    <w:link w:val="Heading9"/>
    <w:uiPriority w:val="9"/>
    <w:semiHidden/>
    <w:rsid w:val="006116BB"/>
    <w:rPr>
      <w:rFonts w:ascii="Cambria" w:eastAsia="Times New Roman" w:hAnsi="Cambria" w:cs="Times New Roman"/>
      <w:i/>
      <w:iCs/>
      <w:color w:val="C0504D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116BB"/>
    <w:rPr>
      <w:b/>
      <w:bCs/>
      <w:color w:val="943634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116BB"/>
    <w:pPr>
      <w:pBdr>
        <w:top w:val="single" w:sz="48" w:space="0" w:color="C0504D"/>
        <w:bottom w:val="single" w:sz="48" w:space="0" w:color="C0504D"/>
      </w:pBdr>
      <w:shd w:val="clear" w:color="auto" w:fill="C0504D"/>
      <w:spacing w:after="0" w:line="240" w:lineRule="auto"/>
      <w:jc w:val="center"/>
    </w:pPr>
    <w:rPr>
      <w:rFonts w:ascii="Cambria" w:eastAsia="Times New Roman" w:hAnsi="Cambria" w:cs="Times New Roman"/>
      <w:color w:val="FFFFFF"/>
      <w:spacing w:val="10"/>
      <w:sz w:val="48"/>
      <w:szCs w:val="48"/>
    </w:rPr>
  </w:style>
  <w:style w:type="character" w:customStyle="1" w:styleId="TitleChar">
    <w:name w:val="Title Char"/>
    <w:link w:val="Title"/>
    <w:uiPriority w:val="10"/>
    <w:rsid w:val="006116BB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C0504D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16BB"/>
    <w:pPr>
      <w:pBdr>
        <w:bottom w:val="dotted" w:sz="8" w:space="10" w:color="C0504D"/>
      </w:pBdr>
      <w:spacing w:before="200" w:after="900" w:line="240" w:lineRule="auto"/>
      <w:jc w:val="center"/>
    </w:pPr>
    <w:rPr>
      <w:rFonts w:ascii="Cambria" w:eastAsia="Times New Roman" w:hAnsi="Cambria" w:cs="Times New Roman"/>
      <w:color w:val="622423"/>
      <w:sz w:val="24"/>
      <w:szCs w:val="24"/>
    </w:rPr>
  </w:style>
  <w:style w:type="character" w:customStyle="1" w:styleId="SubtitleChar">
    <w:name w:val="Subtitle Char"/>
    <w:link w:val="Subtitle"/>
    <w:uiPriority w:val="11"/>
    <w:rsid w:val="006116BB"/>
    <w:rPr>
      <w:rFonts w:ascii="Cambria" w:eastAsia="Times New Roman" w:hAnsi="Cambria" w:cs="Times New Roman"/>
      <w:i/>
      <w:iCs/>
      <w:color w:val="622423"/>
      <w:sz w:val="24"/>
      <w:szCs w:val="24"/>
    </w:rPr>
  </w:style>
  <w:style w:type="character" w:styleId="Strong">
    <w:name w:val="Strong"/>
    <w:uiPriority w:val="22"/>
    <w:qFormat/>
    <w:rsid w:val="006116BB"/>
    <w:rPr>
      <w:b/>
      <w:bCs/>
      <w:spacing w:val="0"/>
    </w:rPr>
  </w:style>
  <w:style w:type="character" w:styleId="Emphasis">
    <w:name w:val="Emphasis"/>
    <w:uiPriority w:val="20"/>
    <w:qFormat/>
    <w:rsid w:val="006116BB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NoSpacing">
    <w:name w:val="No Spacing"/>
    <w:basedOn w:val="Normal"/>
    <w:uiPriority w:val="1"/>
    <w:qFormat/>
    <w:rsid w:val="006116B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116B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116BB"/>
    <w:rPr>
      <w:i w:val="0"/>
      <w:iCs w:val="0"/>
      <w:color w:val="943634"/>
    </w:rPr>
  </w:style>
  <w:style w:type="character" w:customStyle="1" w:styleId="QuoteChar">
    <w:name w:val="Quote Char"/>
    <w:link w:val="Quote"/>
    <w:uiPriority w:val="29"/>
    <w:rsid w:val="006116BB"/>
    <w:rPr>
      <w:color w:val="943634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6BB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eastAsia="Times New Roman" w:hAnsi="Cambria" w:cs="Times New Roman"/>
      <w:b/>
      <w:bCs/>
      <w:color w:val="C0504D"/>
    </w:rPr>
  </w:style>
  <w:style w:type="character" w:customStyle="1" w:styleId="IntenseQuoteChar">
    <w:name w:val="Intense Quote Char"/>
    <w:link w:val="IntenseQuote"/>
    <w:uiPriority w:val="30"/>
    <w:rsid w:val="006116BB"/>
    <w:rPr>
      <w:rFonts w:ascii="Cambria" w:eastAsia="Times New Roman" w:hAnsi="Cambria" w:cs="Times New Roman"/>
      <w:b/>
      <w:bCs/>
      <w:i/>
      <w:iCs/>
      <w:color w:val="C0504D"/>
      <w:sz w:val="20"/>
      <w:szCs w:val="20"/>
    </w:rPr>
  </w:style>
  <w:style w:type="character" w:styleId="SubtleEmphasis">
    <w:name w:val="Subtle Emphasis"/>
    <w:uiPriority w:val="19"/>
    <w:qFormat/>
    <w:rsid w:val="006116BB"/>
    <w:rPr>
      <w:rFonts w:ascii="Cambria" w:eastAsia="Times New Roman" w:hAnsi="Cambria" w:cs="Times New Roman"/>
      <w:i/>
      <w:iCs/>
      <w:color w:val="C0504D"/>
    </w:rPr>
  </w:style>
  <w:style w:type="character" w:styleId="IntenseEmphasis">
    <w:name w:val="Intense Emphasis"/>
    <w:uiPriority w:val="21"/>
    <w:qFormat/>
    <w:rsid w:val="006116BB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SubtleReference">
    <w:name w:val="Subtle Reference"/>
    <w:uiPriority w:val="31"/>
    <w:qFormat/>
    <w:rsid w:val="006116BB"/>
    <w:rPr>
      <w:i/>
      <w:iCs/>
      <w:smallCaps/>
      <w:color w:val="C0504D"/>
      <w:u w:color="C0504D"/>
    </w:rPr>
  </w:style>
  <w:style w:type="character" w:styleId="IntenseReference">
    <w:name w:val="Intense Reference"/>
    <w:uiPriority w:val="32"/>
    <w:qFormat/>
    <w:rsid w:val="006116BB"/>
    <w:rPr>
      <w:b/>
      <w:bCs/>
      <w:i/>
      <w:iCs/>
      <w:smallCaps/>
      <w:color w:val="C0504D"/>
      <w:u w:color="C0504D"/>
    </w:rPr>
  </w:style>
  <w:style w:type="character" w:styleId="BookTitle">
    <w:name w:val="Book Title"/>
    <w:uiPriority w:val="33"/>
    <w:qFormat/>
    <w:rsid w:val="006116BB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116BB"/>
    <w:pPr>
      <w:outlineLvl w:val="9"/>
    </w:pPr>
    <w:rPr>
      <w:rFonts w:cs="Times New Roman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6BB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16BB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eastAsia="Times New Roman" w:hAnsi="Cambria"/>
      <w:b/>
      <w:bCs/>
      <w:color w:val="622423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16BB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Cambria" w:eastAsia="Times New Roman" w:hAnsi="Cambria" w:cs="Times New Roman"/>
      <w:b/>
      <w:bCs/>
      <w:color w:val="943634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16BB"/>
    <w:pPr>
      <w:pBdr>
        <w:left w:val="single" w:sz="48" w:space="2" w:color="C0504D"/>
        <w:bottom w:val="single" w:sz="4" w:space="0" w:color="C0504D"/>
      </w:pBdr>
      <w:spacing w:before="200" w:after="100" w:line="240" w:lineRule="auto"/>
      <w:ind w:left="144"/>
      <w:contextualSpacing/>
      <w:outlineLvl w:val="2"/>
    </w:pPr>
    <w:rPr>
      <w:rFonts w:ascii="Cambria" w:eastAsia="Times New Roman" w:hAnsi="Cambria" w:cs="Times New Roman"/>
      <w:b/>
      <w:bCs/>
      <w:color w:val="943634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16BB"/>
    <w:pPr>
      <w:pBdr>
        <w:left w:val="single" w:sz="4" w:space="2" w:color="C0504D"/>
        <w:bottom w:val="single" w:sz="4" w:space="2" w:color="C0504D"/>
      </w:pBdr>
      <w:spacing w:before="200" w:after="100" w:line="240" w:lineRule="auto"/>
      <w:ind w:left="86"/>
      <w:contextualSpacing/>
      <w:outlineLvl w:val="3"/>
    </w:pPr>
    <w:rPr>
      <w:rFonts w:ascii="Cambria" w:eastAsia="Times New Roman" w:hAnsi="Cambria" w:cs="Times New Roman"/>
      <w:b/>
      <w:bCs/>
      <w:color w:val="943634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16BB"/>
    <w:pPr>
      <w:pBdr>
        <w:left w:val="dotted" w:sz="4" w:space="2" w:color="C0504D"/>
        <w:bottom w:val="dotted" w:sz="4" w:space="2" w:color="C0504D"/>
      </w:pBdr>
      <w:spacing w:before="200" w:after="100" w:line="240" w:lineRule="auto"/>
      <w:ind w:left="86"/>
      <w:contextualSpacing/>
      <w:outlineLvl w:val="4"/>
    </w:pPr>
    <w:rPr>
      <w:rFonts w:ascii="Cambria" w:eastAsia="Times New Roman" w:hAnsi="Cambria" w:cs="Times New Roman"/>
      <w:b/>
      <w:bCs/>
      <w:color w:val="943634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16BB"/>
    <w:pPr>
      <w:pBdr>
        <w:bottom w:val="single" w:sz="4" w:space="2" w:color="E5B8B7"/>
      </w:pBdr>
      <w:spacing w:before="200" w:after="100" w:line="240" w:lineRule="auto"/>
      <w:contextualSpacing/>
      <w:outlineLvl w:val="5"/>
    </w:pPr>
    <w:rPr>
      <w:rFonts w:ascii="Cambria" w:eastAsia="Times New Roman" w:hAnsi="Cambria" w:cs="Times New Roman"/>
      <w:color w:val="943634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16BB"/>
    <w:pPr>
      <w:pBdr>
        <w:bottom w:val="dotted" w:sz="4" w:space="2" w:color="D99594"/>
      </w:pBdr>
      <w:spacing w:before="200" w:after="100" w:line="240" w:lineRule="auto"/>
      <w:contextualSpacing/>
      <w:outlineLvl w:val="6"/>
    </w:pPr>
    <w:rPr>
      <w:rFonts w:ascii="Cambria" w:eastAsia="Times New Roman" w:hAnsi="Cambria" w:cs="Times New Roman"/>
      <w:color w:val="943634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16BB"/>
    <w:pPr>
      <w:spacing w:before="200" w:after="100" w:line="240" w:lineRule="auto"/>
      <w:contextualSpacing/>
      <w:outlineLvl w:val="7"/>
    </w:pPr>
    <w:rPr>
      <w:rFonts w:ascii="Cambria" w:eastAsia="Times New Roman" w:hAnsi="Cambria" w:cs="Times New Roman"/>
      <w:color w:val="C0504D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16BB"/>
    <w:pPr>
      <w:spacing w:before="200" w:after="100" w:line="240" w:lineRule="auto"/>
      <w:contextualSpacing/>
      <w:outlineLvl w:val="8"/>
    </w:pPr>
    <w:rPr>
      <w:rFonts w:ascii="Cambria" w:eastAsia="Times New Roman" w:hAnsi="Cambria" w:cs="Times New Roman"/>
      <w:color w:val="C0504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116BB"/>
    <w:rPr>
      <w:rFonts w:ascii="Cambria" w:eastAsia="Times New Roman" w:hAnsi="Cambria"/>
      <w:b/>
      <w:bCs/>
      <w:i/>
      <w:iCs/>
      <w:color w:val="622423"/>
      <w:shd w:val="clear" w:color="auto" w:fill="F2DBDB"/>
    </w:rPr>
  </w:style>
  <w:style w:type="character" w:customStyle="1" w:styleId="Heading2Char">
    <w:name w:val="Heading 2 Char"/>
    <w:link w:val="Heading2"/>
    <w:uiPriority w:val="9"/>
    <w:semiHidden/>
    <w:rsid w:val="006116BB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Heading3Char">
    <w:name w:val="Heading 3 Char"/>
    <w:link w:val="Heading3"/>
    <w:uiPriority w:val="9"/>
    <w:semiHidden/>
    <w:rsid w:val="006116BB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Heading4Char">
    <w:name w:val="Heading 4 Char"/>
    <w:link w:val="Heading4"/>
    <w:uiPriority w:val="9"/>
    <w:semiHidden/>
    <w:rsid w:val="006116BB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Heading5Char">
    <w:name w:val="Heading 5 Char"/>
    <w:link w:val="Heading5"/>
    <w:uiPriority w:val="9"/>
    <w:semiHidden/>
    <w:rsid w:val="006116BB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Heading6Char">
    <w:name w:val="Heading 6 Char"/>
    <w:link w:val="Heading6"/>
    <w:uiPriority w:val="9"/>
    <w:semiHidden/>
    <w:rsid w:val="006116BB"/>
    <w:rPr>
      <w:rFonts w:ascii="Cambria" w:eastAsia="Times New Roman" w:hAnsi="Cambria" w:cs="Times New Roman"/>
      <w:i/>
      <w:iCs/>
      <w:color w:val="943634"/>
    </w:rPr>
  </w:style>
  <w:style w:type="character" w:customStyle="1" w:styleId="Heading7Char">
    <w:name w:val="Heading 7 Char"/>
    <w:link w:val="Heading7"/>
    <w:uiPriority w:val="9"/>
    <w:semiHidden/>
    <w:rsid w:val="006116BB"/>
    <w:rPr>
      <w:rFonts w:ascii="Cambria" w:eastAsia="Times New Roman" w:hAnsi="Cambria" w:cs="Times New Roman"/>
      <w:i/>
      <w:iCs/>
      <w:color w:val="943634"/>
    </w:rPr>
  </w:style>
  <w:style w:type="character" w:customStyle="1" w:styleId="Heading8Char">
    <w:name w:val="Heading 8 Char"/>
    <w:link w:val="Heading8"/>
    <w:uiPriority w:val="9"/>
    <w:semiHidden/>
    <w:rsid w:val="006116BB"/>
    <w:rPr>
      <w:rFonts w:ascii="Cambria" w:eastAsia="Times New Roman" w:hAnsi="Cambria" w:cs="Times New Roman"/>
      <w:i/>
      <w:iCs/>
      <w:color w:val="C0504D"/>
    </w:rPr>
  </w:style>
  <w:style w:type="character" w:customStyle="1" w:styleId="Heading9Char">
    <w:name w:val="Heading 9 Char"/>
    <w:link w:val="Heading9"/>
    <w:uiPriority w:val="9"/>
    <w:semiHidden/>
    <w:rsid w:val="006116BB"/>
    <w:rPr>
      <w:rFonts w:ascii="Cambria" w:eastAsia="Times New Roman" w:hAnsi="Cambria" w:cs="Times New Roman"/>
      <w:i/>
      <w:iCs/>
      <w:color w:val="C0504D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116BB"/>
    <w:rPr>
      <w:b/>
      <w:bCs/>
      <w:color w:val="943634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116BB"/>
    <w:pPr>
      <w:pBdr>
        <w:top w:val="single" w:sz="48" w:space="0" w:color="C0504D"/>
        <w:bottom w:val="single" w:sz="48" w:space="0" w:color="C0504D"/>
      </w:pBdr>
      <w:shd w:val="clear" w:color="auto" w:fill="C0504D"/>
      <w:spacing w:after="0" w:line="240" w:lineRule="auto"/>
      <w:jc w:val="center"/>
    </w:pPr>
    <w:rPr>
      <w:rFonts w:ascii="Cambria" w:eastAsia="Times New Roman" w:hAnsi="Cambria" w:cs="Times New Roman"/>
      <w:color w:val="FFFFFF"/>
      <w:spacing w:val="10"/>
      <w:sz w:val="48"/>
      <w:szCs w:val="48"/>
    </w:rPr>
  </w:style>
  <w:style w:type="character" w:customStyle="1" w:styleId="TitleChar">
    <w:name w:val="Title Char"/>
    <w:link w:val="Title"/>
    <w:uiPriority w:val="10"/>
    <w:rsid w:val="006116BB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C0504D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16BB"/>
    <w:pPr>
      <w:pBdr>
        <w:bottom w:val="dotted" w:sz="8" w:space="10" w:color="C0504D"/>
      </w:pBdr>
      <w:spacing w:before="200" w:after="900" w:line="240" w:lineRule="auto"/>
      <w:jc w:val="center"/>
    </w:pPr>
    <w:rPr>
      <w:rFonts w:ascii="Cambria" w:eastAsia="Times New Roman" w:hAnsi="Cambria" w:cs="Times New Roman"/>
      <w:color w:val="622423"/>
      <w:sz w:val="24"/>
      <w:szCs w:val="24"/>
    </w:rPr>
  </w:style>
  <w:style w:type="character" w:customStyle="1" w:styleId="SubtitleChar">
    <w:name w:val="Subtitle Char"/>
    <w:link w:val="Subtitle"/>
    <w:uiPriority w:val="11"/>
    <w:rsid w:val="006116BB"/>
    <w:rPr>
      <w:rFonts w:ascii="Cambria" w:eastAsia="Times New Roman" w:hAnsi="Cambria" w:cs="Times New Roman"/>
      <w:i/>
      <w:iCs/>
      <w:color w:val="622423"/>
      <w:sz w:val="24"/>
      <w:szCs w:val="24"/>
    </w:rPr>
  </w:style>
  <w:style w:type="character" w:styleId="Strong">
    <w:name w:val="Strong"/>
    <w:uiPriority w:val="22"/>
    <w:qFormat/>
    <w:rsid w:val="006116BB"/>
    <w:rPr>
      <w:b/>
      <w:bCs/>
      <w:spacing w:val="0"/>
    </w:rPr>
  </w:style>
  <w:style w:type="character" w:styleId="Emphasis">
    <w:name w:val="Emphasis"/>
    <w:uiPriority w:val="20"/>
    <w:qFormat/>
    <w:rsid w:val="006116BB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NoSpacing">
    <w:name w:val="No Spacing"/>
    <w:basedOn w:val="Normal"/>
    <w:uiPriority w:val="1"/>
    <w:qFormat/>
    <w:rsid w:val="006116B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116B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116BB"/>
    <w:rPr>
      <w:i w:val="0"/>
      <w:iCs w:val="0"/>
      <w:color w:val="943634"/>
    </w:rPr>
  </w:style>
  <w:style w:type="character" w:customStyle="1" w:styleId="QuoteChar">
    <w:name w:val="Quote Char"/>
    <w:link w:val="Quote"/>
    <w:uiPriority w:val="29"/>
    <w:rsid w:val="006116BB"/>
    <w:rPr>
      <w:color w:val="943634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6BB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eastAsia="Times New Roman" w:hAnsi="Cambria" w:cs="Times New Roman"/>
      <w:b/>
      <w:bCs/>
      <w:color w:val="C0504D"/>
    </w:rPr>
  </w:style>
  <w:style w:type="character" w:customStyle="1" w:styleId="IntenseQuoteChar">
    <w:name w:val="Intense Quote Char"/>
    <w:link w:val="IntenseQuote"/>
    <w:uiPriority w:val="30"/>
    <w:rsid w:val="006116BB"/>
    <w:rPr>
      <w:rFonts w:ascii="Cambria" w:eastAsia="Times New Roman" w:hAnsi="Cambria" w:cs="Times New Roman"/>
      <w:b/>
      <w:bCs/>
      <w:i/>
      <w:iCs/>
      <w:color w:val="C0504D"/>
      <w:sz w:val="20"/>
      <w:szCs w:val="20"/>
    </w:rPr>
  </w:style>
  <w:style w:type="character" w:styleId="SubtleEmphasis">
    <w:name w:val="Subtle Emphasis"/>
    <w:uiPriority w:val="19"/>
    <w:qFormat/>
    <w:rsid w:val="006116BB"/>
    <w:rPr>
      <w:rFonts w:ascii="Cambria" w:eastAsia="Times New Roman" w:hAnsi="Cambria" w:cs="Times New Roman"/>
      <w:i/>
      <w:iCs/>
      <w:color w:val="C0504D"/>
    </w:rPr>
  </w:style>
  <w:style w:type="character" w:styleId="IntenseEmphasis">
    <w:name w:val="Intense Emphasis"/>
    <w:uiPriority w:val="21"/>
    <w:qFormat/>
    <w:rsid w:val="006116BB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SubtleReference">
    <w:name w:val="Subtle Reference"/>
    <w:uiPriority w:val="31"/>
    <w:qFormat/>
    <w:rsid w:val="006116BB"/>
    <w:rPr>
      <w:i/>
      <w:iCs/>
      <w:smallCaps/>
      <w:color w:val="C0504D"/>
      <w:u w:color="C0504D"/>
    </w:rPr>
  </w:style>
  <w:style w:type="character" w:styleId="IntenseReference">
    <w:name w:val="Intense Reference"/>
    <w:uiPriority w:val="32"/>
    <w:qFormat/>
    <w:rsid w:val="006116BB"/>
    <w:rPr>
      <w:b/>
      <w:bCs/>
      <w:i/>
      <w:iCs/>
      <w:smallCaps/>
      <w:color w:val="C0504D"/>
      <w:u w:color="C0504D"/>
    </w:rPr>
  </w:style>
  <w:style w:type="character" w:styleId="BookTitle">
    <w:name w:val="Book Title"/>
    <w:uiPriority w:val="33"/>
    <w:qFormat/>
    <w:rsid w:val="006116BB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116BB"/>
    <w:pPr>
      <w:outlineLvl w:val="9"/>
    </w:pPr>
    <w:rPr>
      <w:rFonts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EFB39-3254-433F-866E-F3273757C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Rosinka Lazarova</dc:creator>
  <cp:keywords/>
  <dc:description/>
  <cp:lastModifiedBy>Rosinka Lazarova</cp:lastModifiedBy>
  <cp:revision>9</cp:revision>
  <cp:lastPrinted>2016-06-16T10:17:00Z</cp:lastPrinted>
  <dcterms:created xsi:type="dcterms:W3CDTF">2016-06-16T08:33:00Z</dcterms:created>
  <dcterms:modified xsi:type="dcterms:W3CDTF">2016-06-16T12:23:00Z</dcterms:modified>
</cp:coreProperties>
</file>